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0CFF" w:rsidRDefault="005B1561">
      <w:pPr>
        <w:rPr>
          <w:sz w:val="28"/>
          <w:szCs w:val="28"/>
        </w:rPr>
      </w:pPr>
      <w:r>
        <w:rPr>
          <w:sz w:val="28"/>
          <w:szCs w:val="28"/>
        </w:rPr>
        <w:t>ZÁKLADNÍ ŠKOLA A MATEŘSKÁ ŠKOLA BEDIHOŠŤ, Komenského 86</w:t>
      </w:r>
    </w:p>
    <w:p w:rsidR="005B1561" w:rsidRDefault="005B1561">
      <w:pPr>
        <w:rPr>
          <w:sz w:val="28"/>
          <w:szCs w:val="28"/>
        </w:rPr>
      </w:pPr>
      <w:r>
        <w:rPr>
          <w:sz w:val="28"/>
          <w:szCs w:val="28"/>
        </w:rPr>
        <w:t>583 368 525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hyperlink r:id="rId5" w:history="1">
        <w:r w:rsidRPr="005228C3">
          <w:rPr>
            <w:rStyle w:val="Hypertextovodkaz"/>
            <w:sz w:val="28"/>
            <w:szCs w:val="28"/>
          </w:rPr>
          <w:t>zsbedihost@zsbedihost.cz</w:t>
        </w:r>
      </w:hyperlink>
    </w:p>
    <w:p w:rsidR="005B1561" w:rsidRDefault="005B1561">
      <w:pPr>
        <w:rPr>
          <w:sz w:val="28"/>
          <w:szCs w:val="28"/>
        </w:rPr>
      </w:pPr>
    </w:p>
    <w:p w:rsidR="005B1561" w:rsidRDefault="005B1561">
      <w:pPr>
        <w:rPr>
          <w:sz w:val="28"/>
          <w:szCs w:val="28"/>
        </w:rPr>
      </w:pPr>
    </w:p>
    <w:p w:rsidR="00FD4FF3" w:rsidRPr="00FD4FF3" w:rsidRDefault="00FD4FF3">
      <w:pPr>
        <w:rPr>
          <w:b/>
          <w:sz w:val="44"/>
          <w:szCs w:val="44"/>
        </w:rPr>
      </w:pPr>
    </w:p>
    <w:p w:rsidR="005B1561" w:rsidRPr="00FD4FF3" w:rsidRDefault="005B1561" w:rsidP="00FD4FF3">
      <w:pPr>
        <w:ind w:left="2124" w:firstLine="708"/>
        <w:rPr>
          <w:b/>
          <w:sz w:val="44"/>
          <w:szCs w:val="44"/>
        </w:rPr>
      </w:pPr>
      <w:r w:rsidRPr="00FD4FF3">
        <w:rPr>
          <w:b/>
          <w:sz w:val="44"/>
          <w:szCs w:val="44"/>
        </w:rPr>
        <w:t>VÝROČNÍ ZPRÁVA</w:t>
      </w:r>
    </w:p>
    <w:p w:rsidR="005B1561" w:rsidRDefault="005B1561">
      <w:pPr>
        <w:rPr>
          <w:sz w:val="28"/>
          <w:szCs w:val="28"/>
        </w:rPr>
      </w:pPr>
      <w:r>
        <w:rPr>
          <w:sz w:val="28"/>
          <w:szCs w:val="28"/>
        </w:rPr>
        <w:t>dle zákona č. 106/1999 Sb.,</w:t>
      </w:r>
    </w:p>
    <w:p w:rsidR="005B1561" w:rsidRDefault="005B1561">
      <w:pPr>
        <w:rPr>
          <w:sz w:val="28"/>
          <w:szCs w:val="28"/>
        </w:rPr>
      </w:pPr>
      <w:r>
        <w:rPr>
          <w:sz w:val="28"/>
          <w:szCs w:val="28"/>
        </w:rPr>
        <w:t>o svobodném přístupu k informacím, v platném znění</w:t>
      </w:r>
    </w:p>
    <w:p w:rsidR="00FD4FF3" w:rsidRDefault="00FD4FF3">
      <w:pPr>
        <w:rPr>
          <w:sz w:val="28"/>
          <w:szCs w:val="28"/>
        </w:rPr>
      </w:pPr>
    </w:p>
    <w:p w:rsidR="00FD4FF3" w:rsidRDefault="00FD4FF3">
      <w:pPr>
        <w:rPr>
          <w:sz w:val="28"/>
          <w:szCs w:val="28"/>
        </w:rPr>
      </w:pPr>
    </w:p>
    <w:p w:rsidR="005B1561" w:rsidRDefault="005B1561">
      <w:pPr>
        <w:rPr>
          <w:sz w:val="28"/>
          <w:szCs w:val="28"/>
        </w:rPr>
      </w:pPr>
    </w:p>
    <w:p w:rsidR="005B1561" w:rsidRDefault="005B1561">
      <w:pPr>
        <w:rPr>
          <w:sz w:val="28"/>
          <w:szCs w:val="28"/>
        </w:rPr>
      </w:pPr>
      <w:r>
        <w:rPr>
          <w:sz w:val="28"/>
          <w:szCs w:val="28"/>
        </w:rPr>
        <w:t>Zpracoval: Mgr. Michal Jahn, ředitel školy</w:t>
      </w:r>
    </w:p>
    <w:p w:rsidR="005B1561" w:rsidRDefault="00505C16">
      <w:pPr>
        <w:rPr>
          <w:sz w:val="28"/>
          <w:szCs w:val="28"/>
        </w:rPr>
      </w:pPr>
      <w:r>
        <w:rPr>
          <w:sz w:val="28"/>
          <w:szCs w:val="28"/>
        </w:rPr>
        <w:t>V Bedihošti 31.8</w:t>
      </w:r>
      <w:r w:rsidR="005B1561">
        <w:rPr>
          <w:sz w:val="28"/>
          <w:szCs w:val="28"/>
        </w:rPr>
        <w:t>.202</w:t>
      </w:r>
      <w:r w:rsidR="0099750E">
        <w:rPr>
          <w:sz w:val="28"/>
          <w:szCs w:val="28"/>
        </w:rPr>
        <w:t>5</w:t>
      </w:r>
    </w:p>
    <w:p w:rsidR="00FD4FF3" w:rsidRDefault="00FD4FF3">
      <w:pPr>
        <w:rPr>
          <w:sz w:val="28"/>
          <w:szCs w:val="28"/>
        </w:rPr>
      </w:pPr>
    </w:p>
    <w:p w:rsidR="005B1561" w:rsidRDefault="005B1561">
      <w:pPr>
        <w:rPr>
          <w:sz w:val="28"/>
          <w:szCs w:val="28"/>
        </w:rPr>
      </w:pPr>
    </w:p>
    <w:p w:rsidR="005B1561" w:rsidRDefault="005B1561">
      <w:pPr>
        <w:rPr>
          <w:sz w:val="28"/>
          <w:szCs w:val="28"/>
        </w:rPr>
      </w:pPr>
      <w:r>
        <w:rPr>
          <w:sz w:val="28"/>
          <w:szCs w:val="28"/>
        </w:rPr>
        <w:t>Základní škola a mateřská škola Bedihošť, Komenského 86, jako povinný subjekt dle zákona č. 106/1999 Sb., o svobodném přístupu k informacím, v platném znění, vydává tuto Výroční zprávu o činnosti v oblasti poskytování informací v</w:t>
      </w:r>
      <w:r w:rsidR="00D41E0B">
        <w:rPr>
          <w:sz w:val="28"/>
          <w:szCs w:val="28"/>
        </w:rPr>
        <w:t>e školním</w:t>
      </w:r>
      <w:r>
        <w:rPr>
          <w:sz w:val="28"/>
          <w:szCs w:val="28"/>
        </w:rPr>
        <w:t> roce 202</w:t>
      </w:r>
      <w:r w:rsidR="0099750E">
        <w:rPr>
          <w:sz w:val="28"/>
          <w:szCs w:val="28"/>
        </w:rPr>
        <w:t>4</w:t>
      </w:r>
      <w:r w:rsidR="00D41E0B">
        <w:rPr>
          <w:sz w:val="28"/>
          <w:szCs w:val="28"/>
        </w:rPr>
        <w:t>/2025</w:t>
      </w:r>
      <w:bookmarkStart w:id="0" w:name="_GoBack"/>
      <w:bookmarkEnd w:id="0"/>
      <w:r>
        <w:rPr>
          <w:sz w:val="28"/>
          <w:szCs w:val="28"/>
        </w:rPr>
        <w:t>.</w:t>
      </w:r>
    </w:p>
    <w:p w:rsidR="005B1561" w:rsidRDefault="005B1561">
      <w:pPr>
        <w:rPr>
          <w:sz w:val="28"/>
          <w:szCs w:val="28"/>
        </w:rPr>
      </w:pPr>
      <w:r>
        <w:rPr>
          <w:sz w:val="28"/>
          <w:szCs w:val="28"/>
        </w:rPr>
        <w:t>Tato výroční zpráva bude v souladu s § 18 zákona č. 106/1999 Sb., o svobodném přístupu k informacím, v platném znění, zveřejněna na webových stránkách školy.</w:t>
      </w:r>
    </w:p>
    <w:p w:rsidR="005B1561" w:rsidRDefault="005B1561">
      <w:pPr>
        <w:rPr>
          <w:sz w:val="28"/>
          <w:szCs w:val="28"/>
        </w:rPr>
      </w:pPr>
    </w:p>
    <w:p w:rsidR="005B1561" w:rsidRDefault="005B1561">
      <w:pPr>
        <w:rPr>
          <w:sz w:val="28"/>
          <w:szCs w:val="28"/>
        </w:rPr>
      </w:pPr>
    </w:p>
    <w:p w:rsidR="005B1561" w:rsidRDefault="005B1561">
      <w:pPr>
        <w:rPr>
          <w:sz w:val="28"/>
          <w:szCs w:val="28"/>
        </w:rPr>
      </w:pPr>
    </w:p>
    <w:p w:rsidR="005B1561" w:rsidRDefault="005B1561">
      <w:pPr>
        <w:rPr>
          <w:sz w:val="28"/>
          <w:szCs w:val="28"/>
        </w:rPr>
      </w:pPr>
    </w:p>
    <w:p w:rsidR="005B1561" w:rsidRDefault="005B1561">
      <w:pPr>
        <w:rPr>
          <w:sz w:val="28"/>
          <w:szCs w:val="28"/>
        </w:rPr>
      </w:pPr>
    </w:p>
    <w:p w:rsidR="005B1561" w:rsidRDefault="005B1561">
      <w:pPr>
        <w:rPr>
          <w:sz w:val="28"/>
          <w:szCs w:val="28"/>
        </w:rPr>
      </w:pPr>
      <w:r>
        <w:rPr>
          <w:sz w:val="28"/>
          <w:szCs w:val="28"/>
        </w:rPr>
        <w:lastRenderedPageBreak/>
        <w:t>Obsah výroční zprávy:</w:t>
      </w:r>
    </w:p>
    <w:p w:rsidR="00FD4FF3" w:rsidRDefault="00FD4FF3">
      <w:pPr>
        <w:rPr>
          <w:sz w:val="28"/>
          <w:szCs w:val="28"/>
        </w:rPr>
      </w:pPr>
    </w:p>
    <w:p w:rsidR="005B1561" w:rsidRDefault="005B1561" w:rsidP="005B1561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Počet podaných žádostí o informace a počet vydaných rozhodnutí o odmítnutí žádosti</w:t>
      </w:r>
    </w:p>
    <w:p w:rsidR="005B1561" w:rsidRDefault="005B1561" w:rsidP="005B1561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Počet podaných odvolání proti rozhodnutí</w:t>
      </w:r>
    </w:p>
    <w:p w:rsidR="005B1561" w:rsidRDefault="005B1561" w:rsidP="005B1561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Opis podstatných částí každého rozsudku soudu ve věci přezkoumání zákonnosti rozhodnutí povinného subjektu o odmítnutí žádosti o poskytnutí informací a přehled všech výdajů, které povinný subjekt vynaložil v souvislosti se soudními řízeními o právech a povinnostech podle tohoto zákona, a to včetně nákladů na své vlastní zaměstnance a nákladů na právní zastoupení</w:t>
      </w:r>
    </w:p>
    <w:p w:rsidR="005B1561" w:rsidRDefault="005B1561" w:rsidP="005B1561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Výčet poskytnutých výhradních licencí, včetně odůvodnění nezbytnosti poskytnutí výhradní licence</w:t>
      </w:r>
    </w:p>
    <w:p w:rsidR="005B1561" w:rsidRDefault="005B1561" w:rsidP="005B1561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Počet stížností podaných dle § 16a, důvody jejich podání a stručný popis způsobu jejich vyřízení</w:t>
      </w:r>
    </w:p>
    <w:p w:rsidR="005B1561" w:rsidRDefault="005B1561" w:rsidP="005B1561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Další informace vztahující se k uplatňování tohoto zákona</w:t>
      </w:r>
    </w:p>
    <w:p w:rsidR="005B1561" w:rsidRDefault="005B1561" w:rsidP="005B1561">
      <w:pPr>
        <w:rPr>
          <w:sz w:val="28"/>
          <w:szCs w:val="28"/>
        </w:rPr>
      </w:pPr>
    </w:p>
    <w:p w:rsidR="005B1561" w:rsidRDefault="005B1561" w:rsidP="005B1561">
      <w:pPr>
        <w:rPr>
          <w:sz w:val="28"/>
          <w:szCs w:val="28"/>
        </w:rPr>
      </w:pPr>
    </w:p>
    <w:p w:rsidR="005B1561" w:rsidRDefault="005B1561" w:rsidP="005B1561">
      <w:pPr>
        <w:rPr>
          <w:sz w:val="28"/>
          <w:szCs w:val="28"/>
        </w:rPr>
      </w:pPr>
    </w:p>
    <w:p w:rsidR="005B1561" w:rsidRDefault="005B1561" w:rsidP="005B1561">
      <w:pPr>
        <w:rPr>
          <w:sz w:val="28"/>
          <w:szCs w:val="28"/>
        </w:rPr>
      </w:pPr>
    </w:p>
    <w:p w:rsidR="005B1561" w:rsidRDefault="005B1561" w:rsidP="005B1561">
      <w:pPr>
        <w:rPr>
          <w:sz w:val="28"/>
          <w:szCs w:val="28"/>
        </w:rPr>
      </w:pPr>
    </w:p>
    <w:p w:rsidR="005B1561" w:rsidRDefault="005B1561" w:rsidP="005B1561">
      <w:pPr>
        <w:rPr>
          <w:sz w:val="28"/>
          <w:szCs w:val="28"/>
        </w:rPr>
      </w:pPr>
    </w:p>
    <w:p w:rsidR="005B1561" w:rsidRDefault="005B1561" w:rsidP="005B1561">
      <w:pPr>
        <w:rPr>
          <w:sz w:val="28"/>
          <w:szCs w:val="28"/>
        </w:rPr>
      </w:pPr>
    </w:p>
    <w:p w:rsidR="005B1561" w:rsidRDefault="005B1561" w:rsidP="005B1561">
      <w:pPr>
        <w:rPr>
          <w:sz w:val="28"/>
          <w:szCs w:val="28"/>
        </w:rPr>
      </w:pPr>
    </w:p>
    <w:p w:rsidR="005B1561" w:rsidRDefault="005B1561" w:rsidP="005B1561">
      <w:pPr>
        <w:rPr>
          <w:sz w:val="28"/>
          <w:szCs w:val="28"/>
        </w:rPr>
      </w:pPr>
    </w:p>
    <w:p w:rsidR="005B1561" w:rsidRDefault="005B1561" w:rsidP="005B1561">
      <w:pPr>
        <w:rPr>
          <w:sz w:val="28"/>
          <w:szCs w:val="28"/>
        </w:rPr>
      </w:pPr>
    </w:p>
    <w:p w:rsidR="005B1561" w:rsidRDefault="005B1561" w:rsidP="005B1561">
      <w:pPr>
        <w:rPr>
          <w:sz w:val="28"/>
          <w:szCs w:val="28"/>
        </w:rPr>
      </w:pPr>
    </w:p>
    <w:p w:rsidR="005B1561" w:rsidRDefault="005B1561" w:rsidP="005B1561">
      <w:pPr>
        <w:rPr>
          <w:sz w:val="28"/>
          <w:szCs w:val="28"/>
        </w:rPr>
      </w:pPr>
    </w:p>
    <w:p w:rsidR="005B1561" w:rsidRDefault="005B1561" w:rsidP="005B1561">
      <w:pPr>
        <w:rPr>
          <w:sz w:val="28"/>
          <w:szCs w:val="28"/>
        </w:rPr>
      </w:pPr>
    </w:p>
    <w:p w:rsidR="005B1561" w:rsidRDefault="005B1561" w:rsidP="005B1561">
      <w:pPr>
        <w:rPr>
          <w:sz w:val="28"/>
          <w:szCs w:val="28"/>
        </w:rPr>
      </w:pPr>
    </w:p>
    <w:p w:rsidR="005B1561" w:rsidRDefault="00505C16" w:rsidP="00FD4FF3">
      <w:pPr>
        <w:ind w:left="1416" w:firstLine="708"/>
        <w:rPr>
          <w:sz w:val="48"/>
          <w:szCs w:val="48"/>
        </w:rPr>
      </w:pPr>
      <w:r>
        <w:rPr>
          <w:sz w:val="48"/>
          <w:szCs w:val="48"/>
        </w:rPr>
        <w:lastRenderedPageBreak/>
        <w:t>Výroční zpráva za rok 2024</w:t>
      </w:r>
    </w:p>
    <w:p w:rsidR="00FD4FF3" w:rsidRPr="00FD4FF3" w:rsidRDefault="00FD4FF3" w:rsidP="00FD4FF3">
      <w:pPr>
        <w:ind w:left="1416" w:firstLine="708"/>
        <w:rPr>
          <w:sz w:val="48"/>
          <w:szCs w:val="48"/>
        </w:rPr>
      </w:pPr>
    </w:p>
    <w:p w:rsidR="009E39F3" w:rsidRDefault="009E39F3" w:rsidP="009E39F3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Počet podaných žádostí o informace a počet vydaných rozhodnutí o odmítnutí žádosti:</w:t>
      </w:r>
    </w:p>
    <w:p w:rsidR="009E39F3" w:rsidRDefault="009E39F3" w:rsidP="009E39F3">
      <w:pPr>
        <w:pStyle w:val="Odstavecseseznamem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0</w:t>
      </w:r>
    </w:p>
    <w:p w:rsidR="009E39F3" w:rsidRDefault="009E39F3" w:rsidP="009E39F3">
      <w:pPr>
        <w:rPr>
          <w:sz w:val="28"/>
          <w:szCs w:val="28"/>
        </w:rPr>
      </w:pPr>
    </w:p>
    <w:p w:rsidR="009E39F3" w:rsidRDefault="009E39F3" w:rsidP="009E39F3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Počet podaných odvolání proti rozhodnutí:</w:t>
      </w:r>
    </w:p>
    <w:p w:rsidR="009E39F3" w:rsidRDefault="0099750E" w:rsidP="009E39F3">
      <w:pPr>
        <w:pStyle w:val="Odstavecseseznamem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1</w:t>
      </w:r>
    </w:p>
    <w:p w:rsidR="009E39F3" w:rsidRDefault="009E39F3" w:rsidP="009E39F3">
      <w:pPr>
        <w:rPr>
          <w:sz w:val="28"/>
          <w:szCs w:val="28"/>
        </w:rPr>
      </w:pPr>
    </w:p>
    <w:p w:rsidR="009E39F3" w:rsidRDefault="009E39F3" w:rsidP="009E39F3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Opis podstatných částí každého rozsudku soudu ve věci přezkoumání zákonnosti rozhodnutí povinného subjektu o odmítnutí žádosti o poskytnutí informací a přehled všech výdajů, které povinný subjekt vynaložil v souvislosti se soudními řízeními o právech a povinnostech podle tohoto zákona, a to včetně nákladů na své vlastní zaměstnance a nákladů na právní zastoupení:</w:t>
      </w:r>
    </w:p>
    <w:p w:rsidR="009E39F3" w:rsidRDefault="009E39F3" w:rsidP="009E39F3">
      <w:pPr>
        <w:rPr>
          <w:sz w:val="28"/>
          <w:szCs w:val="28"/>
        </w:rPr>
      </w:pPr>
      <w:r>
        <w:rPr>
          <w:sz w:val="28"/>
          <w:szCs w:val="28"/>
        </w:rPr>
        <w:t>Nebylo vedeno žádné soudní řízení ve věci přezkoumání zákonnosti rozhodnutí povinného subjektu o odmítnutí žádosti o poskytnuté informace.</w:t>
      </w:r>
    </w:p>
    <w:p w:rsidR="009E39F3" w:rsidRDefault="009E39F3" w:rsidP="009E39F3">
      <w:pPr>
        <w:rPr>
          <w:sz w:val="28"/>
          <w:szCs w:val="28"/>
        </w:rPr>
      </w:pPr>
    </w:p>
    <w:p w:rsidR="009E39F3" w:rsidRDefault="009E39F3" w:rsidP="009E39F3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Výčet poskytnutých výhradních licencí, včetně odůvodnění nezbytnosti poskytnutí výhradní licence:</w:t>
      </w:r>
    </w:p>
    <w:p w:rsidR="009E39F3" w:rsidRDefault="009E39F3" w:rsidP="009E39F3">
      <w:pPr>
        <w:rPr>
          <w:sz w:val="28"/>
          <w:szCs w:val="28"/>
        </w:rPr>
      </w:pPr>
      <w:r>
        <w:rPr>
          <w:sz w:val="28"/>
          <w:szCs w:val="28"/>
        </w:rPr>
        <w:t>Výhradní licence nebyly poskytovány.</w:t>
      </w:r>
    </w:p>
    <w:p w:rsidR="009E39F3" w:rsidRDefault="009E39F3" w:rsidP="009E39F3">
      <w:pPr>
        <w:rPr>
          <w:sz w:val="28"/>
          <w:szCs w:val="28"/>
        </w:rPr>
      </w:pPr>
    </w:p>
    <w:p w:rsidR="009E39F3" w:rsidRDefault="009E39F3" w:rsidP="009E39F3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Počet stížností podaných podle § 16a, důvody jejich podání a stručný popis způsobu jejich vyřízení:</w:t>
      </w:r>
    </w:p>
    <w:p w:rsidR="009E39F3" w:rsidRDefault="009E39F3" w:rsidP="009E39F3">
      <w:pPr>
        <w:pStyle w:val="Odstavecseseznamem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0</w:t>
      </w:r>
    </w:p>
    <w:p w:rsidR="009E39F3" w:rsidRDefault="009E39F3" w:rsidP="009E39F3">
      <w:pPr>
        <w:rPr>
          <w:sz w:val="28"/>
          <w:szCs w:val="28"/>
        </w:rPr>
      </w:pPr>
    </w:p>
    <w:p w:rsidR="009E39F3" w:rsidRDefault="009E39F3" w:rsidP="009E39F3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Další informace vztahující se k uplatňování tohoto zákona:</w:t>
      </w:r>
    </w:p>
    <w:p w:rsidR="009E39F3" w:rsidRPr="009E39F3" w:rsidRDefault="009E39F3" w:rsidP="009E39F3">
      <w:pPr>
        <w:pStyle w:val="Odstavecseseznamem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Nejsou.</w:t>
      </w:r>
    </w:p>
    <w:sectPr w:rsidR="009E39F3" w:rsidRPr="009E39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6E7450"/>
    <w:multiLevelType w:val="hybridMultilevel"/>
    <w:tmpl w:val="33E08F7E"/>
    <w:lvl w:ilvl="0" w:tplc="F12A724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9442B8"/>
    <w:multiLevelType w:val="hybridMultilevel"/>
    <w:tmpl w:val="1590A13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869B1"/>
    <w:multiLevelType w:val="hybridMultilevel"/>
    <w:tmpl w:val="2572043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561"/>
    <w:rsid w:val="00505C16"/>
    <w:rsid w:val="005B1561"/>
    <w:rsid w:val="0099750E"/>
    <w:rsid w:val="009E39F3"/>
    <w:rsid w:val="00D41E0B"/>
    <w:rsid w:val="00EE0CFF"/>
    <w:rsid w:val="00FD4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1779B"/>
  <w15:chartTrackingRefBased/>
  <w15:docId w15:val="{95528146-6ED1-4E87-9B3D-0B087F652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5B1561"/>
    <w:rPr>
      <w:color w:val="0563C1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5B1561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505C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05C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sbedihost@zsbedihost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369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</dc:creator>
  <cp:keywords/>
  <dc:description/>
  <cp:lastModifiedBy>Ivana Černá</cp:lastModifiedBy>
  <cp:revision>7</cp:revision>
  <cp:lastPrinted>2024-09-24T09:55:00Z</cp:lastPrinted>
  <dcterms:created xsi:type="dcterms:W3CDTF">2024-03-13T08:07:00Z</dcterms:created>
  <dcterms:modified xsi:type="dcterms:W3CDTF">2025-11-12T16:41:00Z</dcterms:modified>
</cp:coreProperties>
</file>